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2E8" w:rsidRDefault="00FD12E8" w:rsidP="00FD12E8">
      <w:pPr>
        <w:pStyle w:val="40"/>
        <w:shd w:val="clear" w:color="auto" w:fill="auto"/>
        <w:spacing w:before="0"/>
        <w:jc w:val="center"/>
      </w:pPr>
      <w:r>
        <w:t>АННОТАЦИЯ К ПРОГРАММЕ УЧЕБНОЙ ДИСЦИПЛИНЫ</w:t>
      </w:r>
    </w:p>
    <w:p w:rsidR="00FD12E8" w:rsidRDefault="00FD12E8" w:rsidP="00FD12E8">
      <w:pPr>
        <w:pStyle w:val="40"/>
        <w:shd w:val="clear" w:color="auto" w:fill="auto"/>
        <w:spacing w:before="0"/>
        <w:jc w:val="center"/>
      </w:pPr>
      <w:r>
        <w:t>по специальности:</w:t>
      </w:r>
      <w:r>
        <w:rPr>
          <w:color w:val="000000"/>
        </w:rPr>
        <w:t xml:space="preserve"> 21.02.14.Маркшейдерское дело</w:t>
      </w:r>
      <w:r>
        <w:t>,  ОП.01 Инженерная графика</w:t>
      </w:r>
    </w:p>
    <w:p w:rsidR="00FD12E8" w:rsidRDefault="00FD12E8" w:rsidP="00FD12E8">
      <w:pPr>
        <w:pStyle w:val="20"/>
        <w:shd w:val="clear" w:color="auto" w:fill="auto"/>
        <w:spacing w:line="240" w:lineRule="auto"/>
        <w:ind w:firstLine="709"/>
      </w:pPr>
      <w:r>
        <w:t xml:space="preserve">Учебная дисциплина относится к </w:t>
      </w:r>
      <w:proofErr w:type="spellStart"/>
      <w:r>
        <w:t>общепрофессиональным</w:t>
      </w:r>
      <w:proofErr w:type="spellEnd"/>
      <w:r>
        <w:t xml:space="preserve"> дисциплинам профессионального учебного цикла.</w:t>
      </w:r>
    </w:p>
    <w:p w:rsidR="00FD12E8" w:rsidRDefault="00FD12E8" w:rsidP="00FD12E8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ind w:firstLine="709"/>
      </w:pPr>
      <w:r>
        <w:t>Программа</w:t>
      </w:r>
      <w:r>
        <w:tab/>
        <w:t>учебной</w:t>
      </w:r>
      <w:r>
        <w:tab/>
        <w:t>дисциплины</w:t>
      </w:r>
      <w:r>
        <w:tab/>
        <w:t>является частью основной</w:t>
      </w:r>
    </w:p>
    <w:p w:rsidR="00FD12E8" w:rsidRDefault="00FD12E8" w:rsidP="00FD12E8">
      <w:pPr>
        <w:pStyle w:val="20"/>
        <w:shd w:val="clear" w:color="auto" w:fill="auto"/>
        <w:spacing w:line="240" w:lineRule="auto"/>
        <w:ind w:firstLine="709"/>
      </w:pPr>
      <w:r>
        <w:t xml:space="preserve">профессиональной образовательной программы и </w:t>
      </w:r>
      <w:proofErr w:type="gramStart"/>
      <w:r>
        <w:t>разработана</w:t>
      </w:r>
      <w:proofErr w:type="gramEnd"/>
      <w:r>
        <w:t xml:space="preserve"> в соответствии с требованиями ФГОС СПО по специальности </w:t>
      </w:r>
      <w:r w:rsidRPr="00107C1F">
        <w:rPr>
          <w:b/>
        </w:rPr>
        <w:t xml:space="preserve">21.02.14 </w:t>
      </w:r>
      <w:r w:rsidRPr="00107C1F">
        <w:rPr>
          <w:b/>
          <w:color w:val="000000"/>
        </w:rPr>
        <w:t>Маркшейдерское дело</w:t>
      </w:r>
      <w:r w:rsidRPr="00107C1F">
        <w:rPr>
          <w:b/>
        </w:rPr>
        <w:t>.</w:t>
      </w:r>
      <w:r>
        <w:t xml:space="preserve"> Максимальная учебная нагрузка составляет- </w:t>
      </w:r>
      <w:r>
        <w:rPr>
          <w:b/>
        </w:rPr>
        <w:t>105</w:t>
      </w:r>
      <w:r w:rsidRPr="00107C1F">
        <w:rPr>
          <w:b/>
        </w:rPr>
        <w:t xml:space="preserve"> часов</w:t>
      </w:r>
      <w:r>
        <w:t xml:space="preserve">, в том числе: обязательная аудиторная учебная нагрузка обучающегося - </w:t>
      </w:r>
      <w:r>
        <w:rPr>
          <w:b/>
        </w:rPr>
        <w:t>70</w:t>
      </w:r>
      <w:r w:rsidRPr="00107C1F">
        <w:rPr>
          <w:b/>
        </w:rPr>
        <w:t xml:space="preserve"> час</w:t>
      </w:r>
      <w:r>
        <w:rPr>
          <w:b/>
        </w:rPr>
        <w:t>ов</w:t>
      </w:r>
      <w:r>
        <w:t xml:space="preserve">, самостоятельная работа обучающегося </w:t>
      </w:r>
      <w:r>
        <w:rPr>
          <w:b/>
        </w:rPr>
        <w:t>- 3</w:t>
      </w:r>
      <w:r w:rsidRPr="00107C1F">
        <w:rPr>
          <w:b/>
        </w:rPr>
        <w:t>5 часов</w:t>
      </w:r>
      <w:r>
        <w:t>.</w:t>
      </w:r>
    </w:p>
    <w:p w:rsidR="00FD12E8" w:rsidRDefault="00FD12E8" w:rsidP="00FD12E8">
      <w:pPr>
        <w:pStyle w:val="20"/>
        <w:shd w:val="clear" w:color="auto" w:fill="auto"/>
        <w:spacing w:line="240" w:lineRule="auto"/>
        <w:ind w:firstLine="709"/>
      </w:pPr>
      <w:r>
        <w:t xml:space="preserve">Программа  </w:t>
      </w:r>
      <w:r>
        <w:tab/>
        <w:t>учебной</w:t>
      </w:r>
      <w:r>
        <w:tab/>
        <w:t>дисциплины</w:t>
      </w:r>
      <w:r>
        <w:tab/>
        <w:t xml:space="preserve">разработана преподавателем  </w:t>
      </w:r>
      <w:proofErr w:type="spellStart"/>
      <w:r>
        <w:t>Олешкевич</w:t>
      </w:r>
      <w:proofErr w:type="spellEnd"/>
      <w:r>
        <w:t xml:space="preserve"> Г.Б</w:t>
      </w:r>
      <w:proofErr w:type="gramStart"/>
      <w:r>
        <w:t xml:space="preserve">,., </w:t>
      </w:r>
      <w:proofErr w:type="gramEnd"/>
      <w:r>
        <w:t>согласована методическим объединением специальных дисциплин и утверждена директором КГБПОУ «Техникум горных разработок имени В.П. Астафьева» Л.В. Данилович.</w:t>
      </w:r>
    </w:p>
    <w:p w:rsidR="00FD12E8" w:rsidRDefault="00FD12E8" w:rsidP="00FD12E8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ind w:firstLine="709"/>
        <w:jc w:val="left"/>
        <w:rPr>
          <w:b/>
        </w:rPr>
      </w:pPr>
      <w:r>
        <w:rPr>
          <w:b/>
        </w:rPr>
        <w:t>Цели и задачи дисциплины:</w:t>
      </w:r>
    </w:p>
    <w:p w:rsidR="00FD12E8" w:rsidRDefault="00FD12E8" w:rsidP="00FD12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Горный техник-маркшейдер</w:t>
      </w:r>
      <w:r>
        <w:rPr>
          <w:rFonts w:ascii="Times New Roman" w:hAnsi="Times New Roman" w:cs="Times New Roman"/>
          <w:sz w:val="28"/>
          <w:szCs w:val="28"/>
        </w:rPr>
        <w:t xml:space="preserve"> должен обладать общими компетенциями, включающими в себя способность:</w:t>
      </w:r>
    </w:p>
    <w:p w:rsidR="00FD12E8" w:rsidRPr="0018643F" w:rsidRDefault="00FD12E8" w:rsidP="00FD12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43F">
        <w:rPr>
          <w:rFonts w:ascii="Times New Roman" w:hAnsi="Times New Roman" w:cs="Times New Roman"/>
          <w:sz w:val="28"/>
          <w:szCs w:val="28"/>
        </w:rPr>
        <w:t>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643F">
        <w:rPr>
          <w:rFonts w:ascii="Times New Roman" w:hAnsi="Times New Roman" w:cs="Times New Roman"/>
          <w:sz w:val="28"/>
          <w:szCs w:val="28"/>
        </w:rPr>
        <w:t>9. Ориентироваться в условиях частой смены технологий в профессиональной деятельности.</w:t>
      </w:r>
    </w:p>
    <w:p w:rsidR="00FD12E8" w:rsidRPr="00D32FBC" w:rsidRDefault="00FD12E8" w:rsidP="00FD12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2FBC">
        <w:rPr>
          <w:rFonts w:ascii="Times New Roman" w:hAnsi="Times New Roman" w:cs="Times New Roman"/>
          <w:b/>
          <w:sz w:val="28"/>
          <w:szCs w:val="28"/>
        </w:rPr>
        <w:t>Горный техник-</w:t>
      </w:r>
      <w:r>
        <w:rPr>
          <w:rFonts w:ascii="Times New Roman" w:hAnsi="Times New Roman" w:cs="Times New Roman"/>
          <w:b/>
          <w:sz w:val="28"/>
          <w:szCs w:val="28"/>
        </w:rPr>
        <w:t>маркшейдер</w:t>
      </w:r>
      <w:r w:rsidRPr="00D32FBC">
        <w:rPr>
          <w:rFonts w:ascii="Times New Roman" w:hAnsi="Times New Roman" w:cs="Times New Roman"/>
          <w:sz w:val="28"/>
          <w:szCs w:val="28"/>
        </w:rPr>
        <w:t xml:space="preserve"> должен обладать профессиональными компетенциями, соответствующими видам деятельности:</w:t>
      </w:r>
    </w:p>
    <w:p w:rsidR="00FD12E8" w:rsidRDefault="00FD12E8" w:rsidP="00FD12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20386">
        <w:rPr>
          <w:rFonts w:ascii="Times New Roman" w:hAnsi="Times New Roman" w:cs="Times New Roman"/>
          <w:sz w:val="28"/>
          <w:szCs w:val="28"/>
        </w:rPr>
        <w:t>ПК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0386">
        <w:rPr>
          <w:rFonts w:ascii="Times New Roman" w:hAnsi="Times New Roman" w:cs="Times New Roman"/>
          <w:sz w:val="28"/>
          <w:szCs w:val="28"/>
        </w:rPr>
        <w:t xml:space="preserve">1.1. </w:t>
      </w:r>
      <w:r>
        <w:rPr>
          <w:rFonts w:ascii="Times New Roman" w:hAnsi="Times New Roman" w:cs="Times New Roman"/>
          <w:sz w:val="28"/>
          <w:szCs w:val="28"/>
        </w:rPr>
        <w:t>Определять границы землепользования горных и земельных отводов.</w:t>
      </w:r>
    </w:p>
    <w:p w:rsidR="00FD12E8" w:rsidRDefault="00FD12E8" w:rsidP="00FD12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20386">
        <w:rPr>
          <w:rFonts w:ascii="Times New Roman" w:hAnsi="Times New Roman" w:cs="Times New Roman"/>
          <w:sz w:val="28"/>
          <w:szCs w:val="28"/>
        </w:rPr>
        <w:t>ПК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0386">
        <w:rPr>
          <w:rFonts w:ascii="Times New Roman" w:hAnsi="Times New Roman" w:cs="Times New Roman"/>
          <w:sz w:val="28"/>
          <w:szCs w:val="28"/>
        </w:rPr>
        <w:t xml:space="preserve">1.2. </w:t>
      </w:r>
      <w:r>
        <w:rPr>
          <w:rFonts w:ascii="Times New Roman" w:hAnsi="Times New Roman" w:cs="Times New Roman"/>
          <w:sz w:val="28"/>
          <w:szCs w:val="28"/>
        </w:rPr>
        <w:t>Строить маркшейдерскую опорную и съёмочную сети.</w:t>
      </w:r>
    </w:p>
    <w:p w:rsidR="00FD12E8" w:rsidRDefault="00FD12E8" w:rsidP="00FD12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E20386">
        <w:rPr>
          <w:rFonts w:ascii="Times New Roman" w:hAnsi="Times New Roman" w:cs="Times New Roman"/>
          <w:sz w:val="28"/>
          <w:szCs w:val="28"/>
        </w:rPr>
        <w:t>ПК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0386">
        <w:rPr>
          <w:rFonts w:ascii="Times New Roman" w:hAnsi="Times New Roman" w:cs="Times New Roman"/>
          <w:sz w:val="28"/>
          <w:szCs w:val="28"/>
        </w:rPr>
        <w:t xml:space="preserve">1.3. </w:t>
      </w:r>
      <w:r>
        <w:rPr>
          <w:rFonts w:ascii="Times New Roman" w:hAnsi="Times New Roman" w:cs="Times New Roman"/>
          <w:sz w:val="28"/>
          <w:szCs w:val="28"/>
        </w:rPr>
        <w:t>Применять геодезическое оборудование и технологии.</w:t>
      </w:r>
    </w:p>
    <w:p w:rsidR="00FD12E8" w:rsidRPr="00E20386" w:rsidRDefault="00FD12E8" w:rsidP="00FD12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20386">
        <w:rPr>
          <w:rFonts w:ascii="Times New Roman" w:hAnsi="Times New Roman" w:cs="Times New Roman"/>
          <w:sz w:val="28"/>
          <w:szCs w:val="28"/>
        </w:rPr>
        <w:t>ПК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0386">
        <w:rPr>
          <w:rFonts w:ascii="Times New Roman" w:hAnsi="Times New Roman" w:cs="Times New Roman"/>
          <w:sz w:val="28"/>
          <w:szCs w:val="28"/>
        </w:rPr>
        <w:t>2.1.</w:t>
      </w:r>
      <w:r>
        <w:rPr>
          <w:rFonts w:ascii="Times New Roman" w:hAnsi="Times New Roman" w:cs="Times New Roman"/>
          <w:sz w:val="28"/>
          <w:szCs w:val="28"/>
        </w:rPr>
        <w:t>Проводить плановые, высотные и ориентирно-соединительные инструментальные съёмки горных выработок.</w:t>
      </w:r>
    </w:p>
    <w:p w:rsidR="00FD12E8" w:rsidRPr="00E20386" w:rsidRDefault="00FD12E8" w:rsidP="00FD12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20386">
        <w:rPr>
          <w:rFonts w:ascii="Times New Roman" w:hAnsi="Times New Roman" w:cs="Times New Roman"/>
          <w:sz w:val="28"/>
          <w:szCs w:val="28"/>
        </w:rPr>
        <w:t>ПК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0386">
        <w:rPr>
          <w:rFonts w:ascii="Times New Roman" w:hAnsi="Times New Roman" w:cs="Times New Roman"/>
          <w:sz w:val="28"/>
          <w:szCs w:val="28"/>
        </w:rPr>
        <w:t>2.2.</w:t>
      </w:r>
      <w:r>
        <w:rPr>
          <w:rFonts w:ascii="Times New Roman" w:hAnsi="Times New Roman" w:cs="Times New Roman"/>
          <w:sz w:val="28"/>
          <w:szCs w:val="28"/>
        </w:rPr>
        <w:t xml:space="preserve">Обеспечивать контроль и соблюдения параметров технических сооружений ведение горных работ. </w:t>
      </w:r>
    </w:p>
    <w:p w:rsidR="00FD12E8" w:rsidRDefault="00FD12E8" w:rsidP="00FD12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20386">
        <w:rPr>
          <w:rFonts w:ascii="Times New Roman" w:hAnsi="Times New Roman" w:cs="Times New Roman"/>
          <w:sz w:val="28"/>
          <w:szCs w:val="28"/>
        </w:rPr>
        <w:t>ПК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0386">
        <w:rPr>
          <w:rFonts w:ascii="Times New Roman" w:hAnsi="Times New Roman" w:cs="Times New Roman"/>
          <w:sz w:val="28"/>
          <w:szCs w:val="28"/>
        </w:rPr>
        <w:t>2.4.</w:t>
      </w:r>
      <w:r>
        <w:rPr>
          <w:rFonts w:ascii="Times New Roman" w:hAnsi="Times New Roman" w:cs="Times New Roman"/>
          <w:sz w:val="28"/>
          <w:szCs w:val="28"/>
        </w:rPr>
        <w:t>Обеспечить безопасное ведение съёмочных работ.</w:t>
      </w:r>
    </w:p>
    <w:p w:rsidR="00FD12E8" w:rsidRDefault="00FD12E8" w:rsidP="00FD12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 2.6. Планировать горные работы.</w:t>
      </w:r>
    </w:p>
    <w:p w:rsidR="00FD12E8" w:rsidRPr="00E20386" w:rsidRDefault="00FD12E8" w:rsidP="00FD12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20386">
        <w:rPr>
          <w:rFonts w:ascii="Times New Roman" w:hAnsi="Times New Roman" w:cs="Times New Roman"/>
          <w:sz w:val="28"/>
          <w:szCs w:val="28"/>
        </w:rPr>
        <w:t>ПК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0386">
        <w:rPr>
          <w:rFonts w:ascii="Times New Roman" w:hAnsi="Times New Roman" w:cs="Times New Roman"/>
          <w:sz w:val="28"/>
          <w:szCs w:val="28"/>
        </w:rPr>
        <w:t>3.1.</w:t>
      </w:r>
      <w:r>
        <w:rPr>
          <w:rFonts w:ascii="Times New Roman" w:hAnsi="Times New Roman" w:cs="Times New Roman"/>
          <w:sz w:val="28"/>
          <w:szCs w:val="28"/>
        </w:rPr>
        <w:t>Определять параметры залежи полезного ископаемого.</w:t>
      </w:r>
    </w:p>
    <w:p w:rsidR="00FD12E8" w:rsidRPr="00E20386" w:rsidRDefault="00FD12E8" w:rsidP="00FD12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20386">
        <w:rPr>
          <w:rFonts w:ascii="Times New Roman" w:hAnsi="Times New Roman" w:cs="Times New Roman"/>
          <w:sz w:val="28"/>
          <w:szCs w:val="28"/>
        </w:rPr>
        <w:t>ПК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0386">
        <w:rPr>
          <w:rFonts w:ascii="Times New Roman" w:hAnsi="Times New Roman" w:cs="Times New Roman"/>
          <w:sz w:val="28"/>
          <w:szCs w:val="28"/>
        </w:rPr>
        <w:t xml:space="preserve">3.2. </w:t>
      </w:r>
      <w:r>
        <w:rPr>
          <w:rFonts w:ascii="Times New Roman" w:hAnsi="Times New Roman" w:cs="Times New Roman"/>
          <w:sz w:val="28"/>
          <w:szCs w:val="28"/>
        </w:rPr>
        <w:t>Вычислять объём запасов полезного ископаемого.</w:t>
      </w:r>
    </w:p>
    <w:p w:rsidR="00FD12E8" w:rsidRDefault="00FD12E8" w:rsidP="00FD12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20386">
        <w:rPr>
          <w:rFonts w:ascii="Times New Roman" w:hAnsi="Times New Roman" w:cs="Times New Roman"/>
          <w:sz w:val="28"/>
          <w:szCs w:val="28"/>
        </w:rPr>
        <w:t>ПК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0386">
        <w:rPr>
          <w:rFonts w:ascii="Times New Roman" w:hAnsi="Times New Roman" w:cs="Times New Roman"/>
          <w:sz w:val="28"/>
          <w:szCs w:val="28"/>
        </w:rPr>
        <w:t xml:space="preserve">3.3. </w:t>
      </w:r>
      <w:r>
        <w:rPr>
          <w:rFonts w:ascii="Times New Roman" w:hAnsi="Times New Roman" w:cs="Times New Roman"/>
          <w:sz w:val="28"/>
          <w:szCs w:val="28"/>
        </w:rPr>
        <w:t>Вести учёт качества и полноты извлечения полезного ископаемого.</w:t>
      </w:r>
    </w:p>
    <w:p w:rsidR="00FD12E8" w:rsidRDefault="00FD12E8" w:rsidP="00FD12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 4.1. Планировать и обеспечивать выполнение производственных заданий.</w:t>
      </w:r>
    </w:p>
    <w:p w:rsidR="00FD12E8" w:rsidRDefault="00FD12E8" w:rsidP="00FD12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 4.2. Определять оптимальные решения производственных задач в условиях нестандартных ситуаций.</w:t>
      </w:r>
    </w:p>
    <w:p w:rsidR="00FD12E8" w:rsidRDefault="00FD12E8" w:rsidP="00FD12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 4.3. Контролировать качество выполнения работ.</w:t>
      </w:r>
    </w:p>
    <w:p w:rsidR="00FD12E8" w:rsidRDefault="00FD12E8" w:rsidP="00FD12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 4.5. Проводить инструктажи и обеспечивать безопасное ведение горных работ.</w:t>
      </w:r>
    </w:p>
    <w:p w:rsidR="00FD12E8" w:rsidRDefault="00FD12E8" w:rsidP="00FD12E8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ind w:firstLine="709"/>
        <w:jc w:val="left"/>
        <w:rPr>
          <w:b/>
        </w:rPr>
      </w:pPr>
      <w:r>
        <w:t xml:space="preserve">В результате освоения дисциплины обучающийся должен </w:t>
      </w:r>
      <w:r>
        <w:rPr>
          <w:rStyle w:val="21"/>
        </w:rPr>
        <w:t>уметь</w:t>
      </w:r>
      <w:r>
        <w:t>:</w:t>
      </w:r>
    </w:p>
    <w:p w:rsidR="00FD12E8" w:rsidRPr="0018643F" w:rsidRDefault="00FD12E8" w:rsidP="00FD12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43F">
        <w:rPr>
          <w:rFonts w:ascii="Times New Roman" w:hAnsi="Times New Roman" w:cs="Times New Roman"/>
          <w:sz w:val="28"/>
          <w:szCs w:val="28"/>
        </w:rPr>
        <w:t>- определять напряжения в конструкционных элементах;</w:t>
      </w:r>
    </w:p>
    <w:p w:rsidR="00FD12E8" w:rsidRPr="0018643F" w:rsidRDefault="00FD12E8" w:rsidP="00FD12E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18643F">
        <w:rPr>
          <w:rFonts w:ascii="Times New Roman" w:hAnsi="Times New Roman"/>
          <w:sz w:val="28"/>
          <w:szCs w:val="28"/>
        </w:rPr>
        <w:lastRenderedPageBreak/>
        <w:t>- определять передаточное отношение;</w:t>
      </w:r>
    </w:p>
    <w:p w:rsidR="00FD12E8" w:rsidRPr="0018643F" w:rsidRDefault="00FD12E8" w:rsidP="00FD12E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18643F">
        <w:rPr>
          <w:rFonts w:ascii="Times New Roman" w:hAnsi="Times New Roman"/>
          <w:sz w:val="28"/>
          <w:szCs w:val="28"/>
        </w:rPr>
        <w:t>-проводить расчет и проектировать детали и сборочные единицы общего назначения;</w:t>
      </w:r>
    </w:p>
    <w:p w:rsidR="00FD12E8" w:rsidRPr="0018643F" w:rsidRDefault="00FD12E8" w:rsidP="00FD12E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18643F">
        <w:rPr>
          <w:rFonts w:ascii="Times New Roman" w:hAnsi="Times New Roman"/>
          <w:sz w:val="28"/>
          <w:szCs w:val="28"/>
        </w:rPr>
        <w:t>-проводить сборочно-разборочные работы в соответствии с характером соединений и сборочных единиц;</w:t>
      </w:r>
    </w:p>
    <w:p w:rsidR="00FD12E8" w:rsidRPr="0018643F" w:rsidRDefault="00FD12E8" w:rsidP="00FD12E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18643F">
        <w:rPr>
          <w:rFonts w:ascii="Times New Roman" w:hAnsi="Times New Roman"/>
          <w:sz w:val="28"/>
          <w:szCs w:val="28"/>
        </w:rPr>
        <w:t>-проводить расчеты на сжатие, срез и смятие;</w:t>
      </w:r>
    </w:p>
    <w:p w:rsidR="00FD12E8" w:rsidRPr="0018643F" w:rsidRDefault="00FD12E8" w:rsidP="00FD12E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18643F">
        <w:rPr>
          <w:rFonts w:ascii="Times New Roman" w:hAnsi="Times New Roman"/>
          <w:sz w:val="28"/>
          <w:szCs w:val="28"/>
        </w:rPr>
        <w:t>-производить расчеты элементов конструкции на прочность, жесткость и устойчивость;</w:t>
      </w:r>
    </w:p>
    <w:p w:rsidR="00FD12E8" w:rsidRPr="0018643F" w:rsidRDefault="00FD12E8" w:rsidP="00FD12E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18643F">
        <w:rPr>
          <w:rFonts w:ascii="Times New Roman" w:hAnsi="Times New Roman"/>
          <w:sz w:val="28"/>
          <w:szCs w:val="28"/>
        </w:rPr>
        <w:t>-собирать конструкции из деталей по чертежам и схемам;</w:t>
      </w:r>
    </w:p>
    <w:p w:rsidR="00FD12E8" w:rsidRPr="0018643F" w:rsidRDefault="00FD12E8" w:rsidP="00FD12E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18643F">
        <w:rPr>
          <w:rFonts w:ascii="Times New Roman" w:hAnsi="Times New Roman"/>
          <w:sz w:val="28"/>
          <w:szCs w:val="28"/>
        </w:rPr>
        <w:t>-читать кинематические схемы.</w:t>
      </w:r>
    </w:p>
    <w:p w:rsidR="00FD12E8" w:rsidRPr="00B2643A" w:rsidRDefault="00FD12E8" w:rsidP="00FD12E8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B2643A">
        <w:rPr>
          <w:rFonts w:ascii="Times New Roman" w:hAnsi="Times New Roman" w:cs="Times New Roman"/>
          <w:b/>
          <w:sz w:val="28"/>
          <w:szCs w:val="28"/>
        </w:rPr>
        <w:t>знать</w:t>
      </w:r>
      <w:r w:rsidRPr="00B2643A">
        <w:rPr>
          <w:rFonts w:ascii="Times New Roman" w:hAnsi="Times New Roman" w:cs="Times New Roman"/>
          <w:sz w:val="28"/>
          <w:szCs w:val="28"/>
        </w:rPr>
        <w:t>:</w:t>
      </w:r>
    </w:p>
    <w:p w:rsidR="00FD12E8" w:rsidRPr="0018643F" w:rsidRDefault="00FD12E8" w:rsidP="00FD12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43F">
        <w:rPr>
          <w:rFonts w:ascii="Times New Roman" w:hAnsi="Times New Roman" w:cs="Times New Roman"/>
          <w:sz w:val="28"/>
          <w:szCs w:val="28"/>
        </w:rPr>
        <w:t>- виды движения и преобразующие движения механизмы;</w:t>
      </w:r>
    </w:p>
    <w:p w:rsidR="00FD12E8" w:rsidRPr="0018643F" w:rsidRDefault="00FD12E8" w:rsidP="00FD12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43F">
        <w:rPr>
          <w:rFonts w:ascii="Times New Roman" w:hAnsi="Times New Roman" w:cs="Times New Roman"/>
          <w:sz w:val="28"/>
          <w:szCs w:val="28"/>
        </w:rPr>
        <w:t>- виды износа и деформации деталей и узлов;</w:t>
      </w:r>
    </w:p>
    <w:p w:rsidR="00FD12E8" w:rsidRPr="0018643F" w:rsidRDefault="00FD12E8" w:rsidP="00FD12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43F">
        <w:rPr>
          <w:rFonts w:ascii="Times New Roman" w:hAnsi="Times New Roman" w:cs="Times New Roman"/>
          <w:sz w:val="28"/>
          <w:szCs w:val="28"/>
        </w:rPr>
        <w:t>- виды передач;</w:t>
      </w:r>
    </w:p>
    <w:p w:rsidR="00FD12E8" w:rsidRPr="0018643F" w:rsidRDefault="00FD12E8" w:rsidP="00FD12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43F">
        <w:rPr>
          <w:rFonts w:ascii="Times New Roman" w:hAnsi="Times New Roman" w:cs="Times New Roman"/>
          <w:sz w:val="28"/>
          <w:szCs w:val="28"/>
        </w:rPr>
        <w:t>- их устройство, назначение, преимущества и недостатки, условные обозначения на схемах;</w:t>
      </w:r>
    </w:p>
    <w:p w:rsidR="00FD12E8" w:rsidRPr="0018643F" w:rsidRDefault="00FD12E8" w:rsidP="00FD12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43F">
        <w:rPr>
          <w:rFonts w:ascii="Times New Roman" w:hAnsi="Times New Roman" w:cs="Times New Roman"/>
          <w:sz w:val="28"/>
          <w:szCs w:val="28"/>
        </w:rPr>
        <w:t>-кинематику механизмов, соединения деталей машин, механические передачи, виды и устройство передач;</w:t>
      </w:r>
    </w:p>
    <w:p w:rsidR="00FD12E8" w:rsidRPr="0018643F" w:rsidRDefault="00FD12E8" w:rsidP="00FD12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43F">
        <w:rPr>
          <w:rFonts w:ascii="Times New Roman" w:hAnsi="Times New Roman" w:cs="Times New Roman"/>
          <w:sz w:val="28"/>
          <w:szCs w:val="28"/>
        </w:rPr>
        <w:t>-методику расчета конструкций на прочность, жесткость и устойчивость при различных видах деформации;</w:t>
      </w:r>
    </w:p>
    <w:p w:rsidR="00FD12E8" w:rsidRPr="0018643F" w:rsidRDefault="00FD12E8" w:rsidP="00FD12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43F">
        <w:rPr>
          <w:rFonts w:ascii="Times New Roman" w:hAnsi="Times New Roman" w:cs="Times New Roman"/>
          <w:sz w:val="28"/>
          <w:szCs w:val="28"/>
        </w:rPr>
        <w:t>-методику расчета на сжатие, срез и смятие;</w:t>
      </w:r>
    </w:p>
    <w:p w:rsidR="00FD12E8" w:rsidRPr="0018643F" w:rsidRDefault="00FD12E8" w:rsidP="00FD12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43F">
        <w:rPr>
          <w:rFonts w:ascii="Times New Roman" w:hAnsi="Times New Roman" w:cs="Times New Roman"/>
          <w:sz w:val="28"/>
          <w:szCs w:val="28"/>
        </w:rPr>
        <w:t>- назначение и классификацию подшипников;</w:t>
      </w:r>
    </w:p>
    <w:p w:rsidR="00FD12E8" w:rsidRPr="0018643F" w:rsidRDefault="00FD12E8" w:rsidP="00FD12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43F">
        <w:rPr>
          <w:rFonts w:ascii="Times New Roman" w:hAnsi="Times New Roman" w:cs="Times New Roman"/>
          <w:sz w:val="28"/>
          <w:szCs w:val="28"/>
        </w:rPr>
        <w:t>-характер соединения основных сборочных единиц и деталей;</w:t>
      </w:r>
    </w:p>
    <w:p w:rsidR="00FD12E8" w:rsidRPr="0018643F" w:rsidRDefault="00FD12E8" w:rsidP="00FD12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43F">
        <w:rPr>
          <w:rFonts w:ascii="Times New Roman" w:hAnsi="Times New Roman" w:cs="Times New Roman"/>
          <w:sz w:val="28"/>
          <w:szCs w:val="28"/>
        </w:rPr>
        <w:t>-основные типы смазочных устройств;</w:t>
      </w:r>
    </w:p>
    <w:p w:rsidR="00FD12E8" w:rsidRPr="0018643F" w:rsidRDefault="00FD12E8" w:rsidP="00FD12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43F">
        <w:rPr>
          <w:rFonts w:ascii="Times New Roman" w:hAnsi="Times New Roman" w:cs="Times New Roman"/>
          <w:sz w:val="28"/>
          <w:szCs w:val="28"/>
        </w:rPr>
        <w:t>-типы, назначение, устройство редукторов;</w:t>
      </w:r>
    </w:p>
    <w:p w:rsidR="00FD12E8" w:rsidRPr="0018643F" w:rsidRDefault="00FD12E8" w:rsidP="00FD12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43F">
        <w:rPr>
          <w:rFonts w:ascii="Times New Roman" w:hAnsi="Times New Roman" w:cs="Times New Roman"/>
          <w:sz w:val="28"/>
          <w:szCs w:val="28"/>
        </w:rPr>
        <w:t>-трение, его виды, роль трения в технике;</w:t>
      </w:r>
    </w:p>
    <w:p w:rsidR="00FD12E8" w:rsidRPr="0018643F" w:rsidRDefault="00FD12E8" w:rsidP="00FD12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43F">
        <w:rPr>
          <w:rFonts w:ascii="Times New Roman" w:hAnsi="Times New Roman" w:cs="Times New Roman"/>
          <w:sz w:val="28"/>
          <w:szCs w:val="28"/>
        </w:rPr>
        <w:t>-устройство и назначение инструментов и контрольно-измерительных приборов, используемых при техническом обслуживании и ремонте оборудования.</w:t>
      </w:r>
    </w:p>
    <w:p w:rsidR="00FD12E8" w:rsidRDefault="00FD12E8" w:rsidP="00FD12E8">
      <w:pPr>
        <w:pStyle w:val="20"/>
        <w:shd w:val="clear" w:color="auto" w:fill="auto"/>
        <w:spacing w:line="240" w:lineRule="auto"/>
        <w:ind w:firstLine="709"/>
      </w:pPr>
      <w:r>
        <w:t xml:space="preserve"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</w:t>
      </w:r>
      <w:proofErr w:type="spellStart"/>
      <w:proofErr w:type="gramStart"/>
      <w:r>
        <w:t>интернет-источники</w:t>
      </w:r>
      <w:proofErr w:type="spellEnd"/>
      <w:proofErr w:type="gramEnd"/>
      <w:r>
        <w:t>, а также учебно-методические материалы, разработанные преподавателями техникума.</w:t>
      </w:r>
    </w:p>
    <w:p w:rsidR="00FD12E8" w:rsidRDefault="00FD12E8" w:rsidP="00FD12E8">
      <w:pPr>
        <w:pStyle w:val="20"/>
        <w:shd w:val="clear" w:color="auto" w:fill="auto"/>
        <w:spacing w:line="240" w:lineRule="auto"/>
        <w:ind w:firstLine="709"/>
      </w:pPr>
      <w:r>
        <w:t>В рамках реализации учебной дисциплины используются информационно-</w:t>
      </w:r>
      <w:r>
        <w:softHyphen/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FD12E8" w:rsidRDefault="00FD12E8" w:rsidP="00FD12E8">
      <w:pPr>
        <w:pStyle w:val="40"/>
        <w:shd w:val="clear" w:color="auto" w:fill="auto"/>
        <w:spacing w:before="0" w:line="240" w:lineRule="auto"/>
        <w:ind w:firstLine="709"/>
      </w:pPr>
      <w:r>
        <w:t>Методы и формы оценки результатов освоения:</w:t>
      </w:r>
    </w:p>
    <w:p w:rsidR="00FD12E8" w:rsidRDefault="00FD12E8" w:rsidP="00FD12E8">
      <w:pPr>
        <w:pStyle w:val="20"/>
        <w:shd w:val="clear" w:color="auto" w:fill="auto"/>
        <w:spacing w:line="240" w:lineRule="auto"/>
        <w:ind w:firstLine="709"/>
      </w:pPr>
      <w:r>
        <w:t xml:space="preserve">В рамках </w:t>
      </w:r>
      <w:r>
        <w:rPr>
          <w:rStyle w:val="21"/>
        </w:rPr>
        <w:t xml:space="preserve">текущего контроля </w:t>
      </w:r>
      <w:r>
        <w:t>осуществляется оценка результатов деятельности обучающихся в процессе освоения образовательной программы в форме устного опроса, тестирования и  выполнения самостоятельной работы.</w:t>
      </w:r>
    </w:p>
    <w:p w:rsidR="00FD12E8" w:rsidRDefault="00FD12E8" w:rsidP="00FD12E8">
      <w:pPr>
        <w:pStyle w:val="20"/>
        <w:shd w:val="clear" w:color="auto" w:fill="auto"/>
        <w:spacing w:line="240" w:lineRule="auto"/>
        <w:ind w:firstLine="709"/>
      </w:pPr>
      <w:r>
        <w:rPr>
          <w:rStyle w:val="21"/>
        </w:rPr>
        <w:t xml:space="preserve">Итоговая аттестация </w:t>
      </w:r>
      <w:r>
        <w:t>проводится в форме экзамена</w:t>
      </w:r>
    </w:p>
    <w:p w:rsidR="00BD223A" w:rsidRDefault="00BD223A"/>
    <w:sectPr w:rsidR="00BD22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FD12E8"/>
    <w:rsid w:val="00BD223A"/>
    <w:rsid w:val="00FD12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locked/>
    <w:rsid w:val="00FD12E8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D12E8"/>
    <w:pPr>
      <w:widowControl w:val="0"/>
      <w:shd w:val="clear" w:color="auto" w:fill="FFFFFF"/>
      <w:spacing w:before="360" w:after="0" w:line="322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">
    <w:name w:val="Основной текст (2)_"/>
    <w:basedOn w:val="a0"/>
    <w:link w:val="20"/>
    <w:locked/>
    <w:rsid w:val="00FD12E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D12E8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rmal">
    <w:name w:val="ConsPlusNormal"/>
    <w:rsid w:val="00FD12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21">
    <w:name w:val="Основной текст (2) + Полужирный"/>
    <w:basedOn w:val="2"/>
    <w:rsid w:val="00FD12E8"/>
    <w:rPr>
      <w:b/>
      <w:bCs/>
      <w:color w:val="000000"/>
      <w:spacing w:val="0"/>
      <w:w w:val="100"/>
      <w:position w:val="0"/>
      <w:lang w:val="ru-RU" w:eastAsia="ru-RU" w:bidi="ru-RU"/>
    </w:rPr>
  </w:style>
  <w:style w:type="paragraph" w:styleId="a3">
    <w:name w:val="No Spacing"/>
    <w:qFormat/>
    <w:rsid w:val="00FD12E8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634</Words>
  <Characters>3616</Characters>
  <Application>Microsoft Office Word</Application>
  <DocSecurity>0</DocSecurity>
  <Lines>30</Lines>
  <Paragraphs>8</Paragraphs>
  <ScaleCrop>false</ScaleCrop>
  <Company>Microsoft</Company>
  <LinksUpToDate>false</LinksUpToDate>
  <CharactersWithSpaces>4242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kabinet CXM</dc:creator>
  <cp:keywords/>
  <dc:description/>
  <cp:lastModifiedBy>kabinet CXM</cp:lastModifiedBy>
  <cp:revision>2</cp:revision>
  <dcterms:created xsi:type="dcterms:W3CDTF">2014-12-31T01:31:00Z</dcterms:created>
  <dcterms:modified xsi:type="dcterms:W3CDTF">2014-12-31T01:37:00Z</dcterms:modified>
</cp:coreProperties>
</file>